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98" w:rsidRDefault="001D2398" w:rsidP="001D2398">
      <w:pPr>
        <w:tabs>
          <w:tab w:val="center" w:pos="0"/>
        </w:tabs>
        <w:jc w:val="both"/>
        <w:rPr>
          <w:rFonts w:ascii="Calibri" w:hAnsi="Calibri" w:cs="PalatinoLinotype"/>
          <w:b/>
          <w:bCs/>
          <w:sz w:val="22"/>
          <w:szCs w:val="22"/>
        </w:rPr>
      </w:pPr>
    </w:p>
    <w:p w:rsidR="001D2398" w:rsidRDefault="001D2398" w:rsidP="001D2398">
      <w:pPr>
        <w:tabs>
          <w:tab w:val="center" w:pos="0"/>
        </w:tabs>
        <w:jc w:val="both"/>
        <w:rPr>
          <w:rFonts w:ascii="Calibri" w:hAnsi="Calibri" w:cs="PalatinoLinotype"/>
          <w:b/>
          <w:bCs/>
          <w:sz w:val="22"/>
          <w:szCs w:val="22"/>
        </w:rPr>
      </w:pPr>
    </w:p>
    <w:p w:rsidR="001D2398" w:rsidRDefault="00AA0D30" w:rsidP="001D2398">
      <w:pPr>
        <w:tabs>
          <w:tab w:val="center" w:pos="0"/>
        </w:tabs>
        <w:jc w:val="both"/>
        <w:rPr>
          <w:rFonts w:ascii="Calibri" w:hAnsi="Calibri" w:cs="Times-Bold"/>
          <w:b/>
          <w:bCs/>
          <w:kern w:val="0"/>
          <w:sz w:val="22"/>
          <w:szCs w:val="22"/>
          <w:lang w:eastAsia="it-IT" w:bidi="ar-SA"/>
        </w:rPr>
      </w:pPr>
      <w:r>
        <w:rPr>
          <w:rFonts w:ascii="Calibri" w:hAnsi="Calibri" w:cs="PalatinoLinotype"/>
          <w:b/>
          <w:bCs/>
          <w:sz w:val="22"/>
          <w:szCs w:val="22"/>
        </w:rPr>
        <w:t xml:space="preserve">ALLEGATO </w:t>
      </w:r>
      <w:r w:rsidR="001D2398">
        <w:rPr>
          <w:rFonts w:ascii="Calibri" w:hAnsi="Calibri" w:cs="PalatinoLinotype"/>
          <w:b/>
          <w:bCs/>
          <w:sz w:val="22"/>
          <w:szCs w:val="22"/>
        </w:rPr>
        <w:t>B</w:t>
      </w:r>
      <w:r>
        <w:rPr>
          <w:rFonts w:ascii="Calibri" w:hAnsi="Calibri" w:cs="PalatinoLinotype"/>
          <w:b/>
          <w:bCs/>
          <w:sz w:val="22"/>
          <w:szCs w:val="22"/>
        </w:rPr>
        <w:t xml:space="preserve"> </w:t>
      </w:r>
      <w:r w:rsidR="001D2398">
        <w:rPr>
          <w:rFonts w:ascii="Calibri" w:hAnsi="Calibri" w:cs="PalatinoLinotype"/>
          <w:b/>
          <w:bCs/>
          <w:sz w:val="22"/>
          <w:szCs w:val="22"/>
        </w:rPr>
        <w:t>–</w:t>
      </w:r>
      <w:r>
        <w:rPr>
          <w:rFonts w:ascii="Calibri" w:hAnsi="Calibri" w:cs="PalatinoLinotype"/>
          <w:b/>
          <w:bCs/>
          <w:sz w:val="22"/>
          <w:szCs w:val="22"/>
        </w:rPr>
        <w:t xml:space="preserve"> </w:t>
      </w:r>
      <w:r w:rsidR="001D2398" w:rsidRPr="0064596F">
        <w:rPr>
          <w:rFonts w:ascii="Calibri" w:hAnsi="Calibri" w:cs="Calibri"/>
          <w:b/>
          <w:bCs/>
          <w:caps/>
          <w:kern w:val="22"/>
          <w:sz w:val="22"/>
          <w:szCs w:val="22"/>
        </w:rPr>
        <w:t>Griglia di valutazione del candidato</w:t>
      </w:r>
      <w:r w:rsidR="001D2398" w:rsidRPr="006459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596F" w:rsidRPr="0064596F">
        <w:rPr>
          <w:rFonts w:ascii="Calibri" w:hAnsi="Calibri" w:cs="Calibri"/>
          <w:b/>
          <w:bCs/>
          <w:caps/>
          <w:kern w:val="0"/>
          <w:sz w:val="22"/>
          <w:szCs w:val="22"/>
          <w:lang w:eastAsia="it-IT" w:bidi="ar-SA"/>
        </w:rPr>
        <w:t>al bando per la selezione</w:t>
      </w:r>
      <w:r w:rsidR="0064596F" w:rsidRPr="0064596F">
        <w:rPr>
          <w:rFonts w:ascii="Calibri" w:hAnsi="Calibri" w:cs="Calibri"/>
          <w:b/>
          <w:bCs/>
          <w:kern w:val="0"/>
          <w:sz w:val="22"/>
          <w:szCs w:val="22"/>
          <w:lang w:eastAsia="it-IT" w:bidi="ar-SA"/>
        </w:rPr>
        <w:t xml:space="preserve"> </w:t>
      </w:r>
      <w:r w:rsidR="0064596F" w:rsidRPr="00EC72B7">
        <w:rPr>
          <w:rFonts w:ascii="Calibri" w:hAnsi="Calibri" w:cs="Calibri"/>
          <w:b/>
          <w:sz w:val="22"/>
          <w:szCs w:val="22"/>
        </w:rPr>
        <w:t xml:space="preserve">ESPERTO PSICOLOGO PER L’ATTIVAZIONE DEL SERVIZIO DI </w:t>
      </w:r>
      <w:r w:rsidR="0064596F" w:rsidRPr="00EC72B7">
        <w:rPr>
          <w:rFonts w:ascii="Calibri" w:hAnsi="Calibri" w:cs="Calibri"/>
          <w:b/>
          <w:sz w:val="22"/>
          <w:szCs w:val="22"/>
          <w:u w:val="single"/>
        </w:rPr>
        <w:t>SPORTELLO DI ASCOLTO</w:t>
      </w:r>
      <w:r w:rsidR="0064596F" w:rsidRPr="00EC72B7">
        <w:rPr>
          <w:rFonts w:ascii="Calibri" w:hAnsi="Calibri" w:cs="Calibri"/>
          <w:b/>
          <w:sz w:val="22"/>
          <w:szCs w:val="22"/>
        </w:rPr>
        <w:t xml:space="preserve"> PER </w:t>
      </w:r>
      <w:r w:rsidR="0064596F" w:rsidRPr="00EC72B7">
        <w:rPr>
          <w:rFonts w:ascii="Calibri" w:hAnsi="Calibri" w:cs="Calibri"/>
          <w:b/>
          <w:caps/>
          <w:sz w:val="22"/>
          <w:szCs w:val="22"/>
        </w:rPr>
        <w:t>l’assistenza ed il supporto psicologico in relazione alla prevenzione e al trattamento dei disagi e delle conseguenze derivanti dall’emergenza epidemiologica da COVID-19</w:t>
      </w:r>
      <w:r w:rsidR="0064596F" w:rsidRPr="00EC72B7">
        <w:rPr>
          <w:rFonts w:ascii="Calibri" w:hAnsi="Calibri" w:cs="Calibri"/>
          <w:sz w:val="22"/>
          <w:szCs w:val="22"/>
        </w:rPr>
        <w:t xml:space="preserve"> </w:t>
      </w:r>
      <w:r w:rsidR="0064596F" w:rsidRPr="00EC72B7">
        <w:rPr>
          <w:rFonts w:ascii="Calibri" w:hAnsi="Calibri" w:cs="Calibri"/>
          <w:b/>
          <w:caps/>
          <w:sz w:val="22"/>
          <w:szCs w:val="22"/>
        </w:rPr>
        <w:t>anche agli studenti e alle famiglie ucraine</w:t>
      </w:r>
    </w:p>
    <w:tbl>
      <w:tblPr>
        <w:tblW w:w="11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5"/>
        <w:gridCol w:w="2516"/>
        <w:gridCol w:w="2398"/>
        <w:gridCol w:w="1068"/>
        <w:gridCol w:w="972"/>
        <w:gridCol w:w="6"/>
      </w:tblGrid>
      <w:tr w:rsidR="001D2398" w:rsidRPr="00BE08E4" w:rsidTr="00AD563D">
        <w:trPr>
          <w:jc w:val="center"/>
        </w:trPr>
        <w:tc>
          <w:tcPr>
            <w:tcW w:w="11385" w:type="dxa"/>
            <w:gridSpan w:val="6"/>
          </w:tcPr>
          <w:p w:rsidR="001D2398" w:rsidRDefault="001D2398" w:rsidP="009A5B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0C07">
              <w:rPr>
                <w:b/>
                <w:bCs/>
              </w:rPr>
              <w:t>GRIGLIA DI VALUTAZIONE TITOLI</w:t>
            </w:r>
          </w:p>
          <w:p w:rsidR="008C6625" w:rsidRPr="00E10C07" w:rsidRDefault="008C6625" w:rsidP="008C66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C6625">
              <w:rPr>
                <w:b/>
                <w:bCs/>
                <w:sz w:val="18"/>
                <w:szCs w:val="18"/>
              </w:rPr>
              <w:t>compilare solo la colonna “candidato”)</w:t>
            </w:r>
          </w:p>
        </w:tc>
      </w:tr>
      <w:tr w:rsidR="001D2398" w:rsidRPr="00BE08E4" w:rsidTr="001D2398">
        <w:trPr>
          <w:gridAfter w:val="1"/>
          <w:wAfter w:w="6" w:type="dxa"/>
          <w:jc w:val="center"/>
        </w:trPr>
        <w:tc>
          <w:tcPr>
            <w:tcW w:w="5240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TITOLI DI ACCESSO (</w:t>
            </w:r>
            <w:proofErr w:type="spellStart"/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max</w:t>
            </w:r>
            <w:proofErr w:type="spellEnd"/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 xml:space="preserve"> 10 punti)</w:t>
            </w:r>
          </w:p>
          <w:p w:rsidR="008C6625" w:rsidRPr="000307C4" w:rsidRDefault="008C6625" w:rsidP="009A5B46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8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Valutazione</w:t>
            </w:r>
          </w:p>
        </w:tc>
        <w:tc>
          <w:tcPr>
            <w:tcW w:w="1233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014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014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Istituto</w:t>
            </w:r>
          </w:p>
        </w:tc>
      </w:tr>
      <w:tr w:rsidR="001D2398" w:rsidRPr="00BE08E4" w:rsidTr="001D2398">
        <w:trPr>
          <w:gridAfter w:val="1"/>
          <w:wAfter w:w="6" w:type="dxa"/>
          <w:trHeight w:val="94"/>
          <w:jc w:val="center"/>
        </w:trPr>
        <w:tc>
          <w:tcPr>
            <w:tcW w:w="5240" w:type="dxa"/>
            <w:vMerge w:val="restart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Laurea in psicologia, magistrale (3+2) o vecchio ordinamento in aggiunta all’iscrizione all’Albo A degli Psicologi</w:t>
            </w:r>
          </w:p>
        </w:tc>
        <w:tc>
          <w:tcPr>
            <w:tcW w:w="2878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 w:rsidRPr="00E10C07">
              <w:rPr>
                <w:rFonts w:cs="ArialNarrow"/>
                <w:bCs/>
                <w:sz w:val="18"/>
                <w:szCs w:val="18"/>
              </w:rPr>
              <w:t>Voto inferiore o pari a 80/100</w:t>
            </w:r>
          </w:p>
        </w:tc>
        <w:tc>
          <w:tcPr>
            <w:tcW w:w="1233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 w:rsidRPr="00E10C07">
              <w:rPr>
                <w:rFonts w:cs="ArialNarrow"/>
                <w:bCs/>
                <w:sz w:val="18"/>
                <w:szCs w:val="18"/>
              </w:rPr>
              <w:t>4</w:t>
            </w:r>
          </w:p>
        </w:tc>
        <w:tc>
          <w:tcPr>
            <w:tcW w:w="1014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</w:p>
        </w:tc>
      </w:tr>
      <w:tr w:rsidR="001D2398" w:rsidRPr="00BE08E4" w:rsidTr="001D2398">
        <w:trPr>
          <w:gridAfter w:val="1"/>
          <w:wAfter w:w="6" w:type="dxa"/>
          <w:trHeight w:val="94"/>
          <w:jc w:val="center"/>
        </w:trPr>
        <w:tc>
          <w:tcPr>
            <w:tcW w:w="5240" w:type="dxa"/>
            <w:vMerge/>
          </w:tcPr>
          <w:p w:rsidR="001D2398" w:rsidRPr="00BE08E4" w:rsidRDefault="001D2398" w:rsidP="009A5B46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8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>
              <w:rPr>
                <w:rFonts w:cs="ArialNarrow"/>
                <w:bCs/>
                <w:sz w:val="18"/>
                <w:szCs w:val="18"/>
              </w:rPr>
              <w:t>Voto tra 81 e 100/100</w:t>
            </w:r>
          </w:p>
        </w:tc>
        <w:tc>
          <w:tcPr>
            <w:tcW w:w="1233" w:type="dxa"/>
          </w:tcPr>
          <w:p w:rsidR="001D2398" w:rsidRPr="00E10C07" w:rsidRDefault="001D2398" w:rsidP="009A5B46">
            <w:pPr>
              <w:pStyle w:val="Default"/>
              <w:jc w:val="center"/>
              <w:rPr>
                <w:rFonts w:ascii="Calibri" w:hAnsi="Calibri" w:cs="ArialNarrow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ArialNarrow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014" w:type="dxa"/>
          </w:tcPr>
          <w:p w:rsidR="001D2398" w:rsidRDefault="001D2398" w:rsidP="009A5B46">
            <w:pPr>
              <w:pStyle w:val="Default"/>
              <w:jc w:val="center"/>
              <w:rPr>
                <w:rFonts w:ascii="Calibri" w:hAnsi="Calibri" w:cs="ArialNarrow"/>
                <w:bCs/>
                <w:color w:val="auto"/>
                <w:sz w:val="18"/>
                <w:szCs w:val="18"/>
              </w:rPr>
            </w:pPr>
          </w:p>
        </w:tc>
        <w:tc>
          <w:tcPr>
            <w:tcW w:w="1014" w:type="dxa"/>
          </w:tcPr>
          <w:p w:rsidR="001D2398" w:rsidRDefault="001D2398" w:rsidP="009A5B46">
            <w:pPr>
              <w:pStyle w:val="Default"/>
              <w:jc w:val="center"/>
              <w:rPr>
                <w:rFonts w:ascii="Calibri" w:hAnsi="Calibri" w:cs="ArialNarrow"/>
                <w:bCs/>
                <w:color w:val="auto"/>
                <w:sz w:val="18"/>
                <w:szCs w:val="18"/>
              </w:rPr>
            </w:pPr>
          </w:p>
        </w:tc>
      </w:tr>
      <w:tr w:rsidR="001D2398" w:rsidRPr="00BE08E4" w:rsidTr="001D2398">
        <w:trPr>
          <w:gridAfter w:val="1"/>
          <w:wAfter w:w="6" w:type="dxa"/>
          <w:trHeight w:val="94"/>
          <w:jc w:val="center"/>
        </w:trPr>
        <w:tc>
          <w:tcPr>
            <w:tcW w:w="5240" w:type="dxa"/>
            <w:vMerge/>
          </w:tcPr>
          <w:p w:rsidR="001D2398" w:rsidRPr="00BE08E4" w:rsidRDefault="001D2398" w:rsidP="009A5B46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8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>
              <w:rPr>
                <w:rFonts w:cs="ArialNarrow"/>
                <w:bCs/>
                <w:sz w:val="18"/>
                <w:szCs w:val="18"/>
              </w:rPr>
              <w:t>Voto tra 101 e 110/110</w:t>
            </w:r>
          </w:p>
        </w:tc>
        <w:tc>
          <w:tcPr>
            <w:tcW w:w="1233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>
              <w:rPr>
                <w:rFonts w:cs="ArialNarrow"/>
                <w:bCs/>
                <w:sz w:val="18"/>
                <w:szCs w:val="18"/>
              </w:rPr>
              <w:t>8</w:t>
            </w:r>
          </w:p>
        </w:tc>
        <w:tc>
          <w:tcPr>
            <w:tcW w:w="1014" w:type="dxa"/>
          </w:tcPr>
          <w:p w:rsidR="001D2398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 w:rsidR="001D2398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</w:p>
        </w:tc>
      </w:tr>
      <w:tr w:rsidR="001D2398" w:rsidRPr="00BE08E4" w:rsidTr="001D2398">
        <w:trPr>
          <w:gridAfter w:val="1"/>
          <w:wAfter w:w="6" w:type="dxa"/>
          <w:trHeight w:val="94"/>
          <w:jc w:val="center"/>
        </w:trPr>
        <w:tc>
          <w:tcPr>
            <w:tcW w:w="5240" w:type="dxa"/>
            <w:vMerge/>
          </w:tcPr>
          <w:p w:rsidR="001D2398" w:rsidRPr="00BE08E4" w:rsidRDefault="001D2398" w:rsidP="009A5B46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8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>
              <w:rPr>
                <w:rFonts w:cs="ArialNarrow"/>
                <w:bCs/>
                <w:sz w:val="18"/>
                <w:szCs w:val="18"/>
              </w:rPr>
              <w:t>Voto pari a 110/110 e lode</w:t>
            </w:r>
          </w:p>
        </w:tc>
        <w:tc>
          <w:tcPr>
            <w:tcW w:w="1233" w:type="dxa"/>
          </w:tcPr>
          <w:p w:rsidR="001D2398" w:rsidRPr="00E10C0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>
              <w:rPr>
                <w:rFonts w:cs="ArialNarrow"/>
                <w:bCs/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:rsidR="001D2398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</w:p>
        </w:tc>
        <w:tc>
          <w:tcPr>
            <w:tcW w:w="1014" w:type="dxa"/>
          </w:tcPr>
          <w:p w:rsidR="001D2398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</w:p>
        </w:tc>
      </w:tr>
      <w:tr w:rsidR="001D2398" w:rsidRPr="00AC4CD7" w:rsidTr="001D2398">
        <w:trPr>
          <w:gridAfter w:val="1"/>
          <w:wAfter w:w="6" w:type="dxa"/>
          <w:jc w:val="center"/>
        </w:trPr>
        <w:tc>
          <w:tcPr>
            <w:tcW w:w="5240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TITOLI CULTURALI (</w:t>
            </w:r>
            <w:proofErr w:type="spellStart"/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max</w:t>
            </w:r>
            <w:proofErr w:type="spellEnd"/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 xml:space="preserve"> 35 punti)</w:t>
            </w:r>
          </w:p>
          <w:p w:rsidR="008C6625" w:rsidRPr="000307C4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78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Punti per ciascun titolo</w:t>
            </w:r>
          </w:p>
        </w:tc>
        <w:tc>
          <w:tcPr>
            <w:tcW w:w="1233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Corsi di perfezionamento di durata almeno annuale inerenti la psicologia dello sviluppo o la psicologia scolastica</w:t>
            </w:r>
          </w:p>
        </w:tc>
        <w:tc>
          <w:tcPr>
            <w:tcW w:w="2880" w:type="dxa"/>
            <w:vAlign w:val="center"/>
          </w:tcPr>
          <w:p w:rsidR="001D2398" w:rsidRPr="00AC4CD7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ArialNarrow"/>
                <w:bCs/>
                <w:sz w:val="18"/>
                <w:szCs w:val="18"/>
              </w:rPr>
            </w:pPr>
            <w:r w:rsidRPr="00AC4CD7">
              <w:rPr>
                <w:rFonts w:cs="ArialNarrow"/>
                <w:bCs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1D2398" w:rsidRPr="00AC4CD7" w:rsidRDefault="001D2398" w:rsidP="009A5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4CD7"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1D2398" w:rsidRPr="00AC4CD7" w:rsidRDefault="001D2398" w:rsidP="009A5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AC4CD7" w:rsidRDefault="001D2398" w:rsidP="009A5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Master universitari di I livello inerenti la psicologia dello sviluppo o la psicologia scolastica (non inferiore ad un anno per 60 CFU)</w:t>
            </w: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Segoe UI"/>
                <w:color w:val="000000"/>
                <w:sz w:val="20"/>
                <w:szCs w:val="20"/>
                <w:lang w:eastAsia="it-IT"/>
              </w:rPr>
            </w:pPr>
            <w:r w:rsidRPr="000307C4">
              <w:rPr>
                <w:rFonts w:cs="Segoe U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Segoe UI"/>
                <w:color w:val="000000"/>
                <w:sz w:val="20"/>
                <w:szCs w:val="20"/>
                <w:lang w:eastAsia="it-IT"/>
              </w:rPr>
            </w:pPr>
            <w:r w:rsidRPr="000307C4">
              <w:rPr>
                <w:rFonts w:cs="Segoe U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14" w:type="dxa"/>
          </w:tcPr>
          <w:p w:rsidR="001D2398" w:rsidRPr="000307C4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</w:tcPr>
          <w:p w:rsidR="001D2398" w:rsidRPr="000307C4" w:rsidRDefault="001D2398" w:rsidP="009A5B46">
            <w:pPr>
              <w:autoSpaceDE w:val="0"/>
              <w:autoSpaceDN w:val="0"/>
              <w:adjustRightInd w:val="0"/>
              <w:jc w:val="center"/>
              <w:rPr>
                <w:rFonts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Master universitari di II livello inerenti la psicologia dello sviluppo o la psicologia scolastica (non inferiore ad un anno per 60 CFU)</w:t>
            </w: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Altra Laurea di II livello in aggiunta al titolo di accesso</w:t>
            </w:r>
          </w:p>
        </w:tc>
        <w:tc>
          <w:tcPr>
            <w:tcW w:w="2880" w:type="dxa"/>
            <w:vAlign w:val="center"/>
          </w:tcPr>
          <w:p w:rsidR="001D2398" w:rsidRDefault="001D2398" w:rsidP="002B078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  <w:p w:rsidR="002B0786" w:rsidRPr="000307C4" w:rsidRDefault="002B0786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Corsi di formazione di almeno 30 ore presso Enti pubblici o privati, inerenti la psicologia dello sviluppo o la psicologia scolastica (con conseguimento dei crediti ECM)</w:t>
            </w: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D2398" w:rsidRPr="00BE08E4" w:rsidTr="001D2398">
        <w:trPr>
          <w:gridAfter w:val="1"/>
          <w:wAfter w:w="6" w:type="dxa"/>
          <w:jc w:val="center"/>
        </w:trPr>
        <w:tc>
          <w:tcPr>
            <w:tcW w:w="5240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ESPERIENZE LAVORATIVE (</w:t>
            </w:r>
            <w:proofErr w:type="spellStart"/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max</w:t>
            </w:r>
            <w:proofErr w:type="spellEnd"/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 xml:space="preserve"> 55 punti)</w:t>
            </w:r>
          </w:p>
          <w:p w:rsidR="008C6625" w:rsidRPr="00BE08E4" w:rsidRDefault="008C6625" w:rsidP="009A5B46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8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Punti per ciascuna esperienza</w:t>
            </w:r>
          </w:p>
        </w:tc>
        <w:tc>
          <w:tcPr>
            <w:tcW w:w="1233" w:type="dxa"/>
          </w:tcPr>
          <w:p w:rsidR="008C6625" w:rsidRDefault="008C6625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07C4">
              <w:rPr>
                <w:rFonts w:ascii="Calibri" w:hAnsi="Calibri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0307C4" w:rsidRDefault="001D2398" w:rsidP="009A5B4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Attività professionale (psicologo) svolta in ambito scolastico (si calcola un servizio effettivamente prestato non inferiore alle 20 ore – oltre all’anno di servizio se titolo di accesso)</w:t>
            </w:r>
          </w:p>
        </w:tc>
        <w:tc>
          <w:tcPr>
            <w:tcW w:w="2880" w:type="dxa"/>
            <w:vAlign w:val="center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6C5D"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2880" w:type="dxa"/>
            <w:vAlign w:val="center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6C5D">
              <w:rPr>
                <w:rFonts w:ascii="Calibri" w:hAnsi="Calibri"/>
                <w:bCs/>
                <w:sz w:val="20"/>
                <w:szCs w:val="20"/>
              </w:rPr>
              <w:t>30</w:t>
            </w:r>
          </w:p>
        </w:tc>
        <w:tc>
          <w:tcPr>
            <w:tcW w:w="1014" w:type="dxa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Attività, documentata e retribuita di “Assistente alla Comunicazione” o “Educatore” svolta in ambito scolastico (si calcola un’attività per anno scolastico per un totale di almeno 40 ore)</w:t>
            </w:r>
          </w:p>
        </w:tc>
        <w:tc>
          <w:tcPr>
            <w:tcW w:w="2880" w:type="dxa"/>
            <w:vAlign w:val="center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6C5D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6C5D">
              <w:rPr>
                <w:rFonts w:ascii="Calibri" w:hAnsi="Calibri"/>
                <w:bCs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D2398" w:rsidRPr="00BE08E4" w:rsidTr="002B0786">
        <w:trPr>
          <w:gridAfter w:val="1"/>
          <w:wAfter w:w="6" w:type="dxa"/>
          <w:jc w:val="center"/>
        </w:trPr>
        <w:tc>
          <w:tcPr>
            <w:tcW w:w="5240" w:type="dxa"/>
          </w:tcPr>
          <w:p w:rsidR="001D2398" w:rsidRPr="001D2398" w:rsidRDefault="001D2398" w:rsidP="009A5B46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1D2398">
              <w:rPr>
                <w:rFonts w:ascii="Calibri" w:hAnsi="Calibri"/>
                <w:sz w:val="18"/>
                <w:szCs w:val="18"/>
              </w:rPr>
              <w:t>Esperienze in ambito extrascolastico, presso enti o Associazioni, rivolte a preadolescenti, adolescenti e famiglie (si calcola un’attività certificata effettivamente svolta non inferiore a 40 ore)</w:t>
            </w:r>
          </w:p>
        </w:tc>
        <w:tc>
          <w:tcPr>
            <w:tcW w:w="2880" w:type="dxa"/>
            <w:vAlign w:val="center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6C5D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D6C5D"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1014" w:type="dxa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3D6C5D" w:rsidRDefault="001D2398" w:rsidP="009A5B46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D2398" w:rsidRPr="00103DAE" w:rsidTr="001D2398">
        <w:trPr>
          <w:jc w:val="center"/>
        </w:trPr>
        <w:tc>
          <w:tcPr>
            <w:tcW w:w="9357" w:type="dxa"/>
            <w:gridSpan w:val="3"/>
          </w:tcPr>
          <w:p w:rsidR="008C6625" w:rsidRDefault="008C6625" w:rsidP="009A5B46">
            <w:pPr>
              <w:pStyle w:val="Defaul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D2398" w:rsidRDefault="001D2398" w:rsidP="009A5B46">
            <w:pPr>
              <w:pStyle w:val="Defaul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DAE">
              <w:rPr>
                <w:rFonts w:ascii="Calibri" w:hAnsi="Calibri"/>
                <w:b/>
                <w:bCs/>
                <w:sz w:val="20"/>
                <w:szCs w:val="20"/>
              </w:rPr>
              <w:t>TOTALE (</w:t>
            </w:r>
            <w:proofErr w:type="spellStart"/>
            <w:r w:rsidRPr="00103DAE">
              <w:rPr>
                <w:rFonts w:ascii="Calibri" w:hAnsi="Calibri"/>
                <w:b/>
                <w:bCs/>
                <w:sz w:val="20"/>
                <w:szCs w:val="20"/>
              </w:rPr>
              <w:t>max</w:t>
            </w:r>
            <w:proofErr w:type="spellEnd"/>
            <w:r w:rsidRPr="00103DAE">
              <w:rPr>
                <w:rFonts w:ascii="Calibri" w:hAnsi="Calibri"/>
                <w:b/>
                <w:bCs/>
                <w:sz w:val="20"/>
                <w:szCs w:val="20"/>
              </w:rPr>
              <w:t xml:space="preserve"> 100 punti)</w:t>
            </w:r>
          </w:p>
          <w:p w:rsidR="001D2398" w:rsidRPr="00103DAE" w:rsidRDefault="001D2398" w:rsidP="009A5B46">
            <w:pPr>
              <w:pStyle w:val="Defaul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1D2398" w:rsidRPr="00103DAE" w:rsidRDefault="001D2398" w:rsidP="009A5B46">
            <w:pPr>
              <w:pStyle w:val="Defaul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1D2398" w:rsidRPr="00103DAE" w:rsidRDefault="001D2398" w:rsidP="009A5B46">
            <w:pPr>
              <w:pStyle w:val="Defaul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1D2398" w:rsidRPr="00823B2D" w:rsidRDefault="001D2398" w:rsidP="001D2398">
      <w:pPr>
        <w:tabs>
          <w:tab w:val="center" w:pos="0"/>
        </w:tabs>
        <w:jc w:val="both"/>
        <w:rPr>
          <w:rFonts w:ascii="Calibri" w:hAnsi="Calibri" w:cs="Times-Bold"/>
          <w:bCs/>
          <w:kern w:val="0"/>
          <w:sz w:val="22"/>
          <w:szCs w:val="22"/>
          <w:lang w:eastAsia="it-IT" w:bidi="ar-SA"/>
        </w:rPr>
      </w:pPr>
    </w:p>
    <w:p w:rsidR="00AA0D30" w:rsidRPr="000D2D94" w:rsidRDefault="00AA0D30" w:rsidP="00AA0D30">
      <w:pPr>
        <w:autoSpaceDE w:val="0"/>
        <w:rPr>
          <w:rFonts w:ascii="Calibri" w:hAnsi="Calibri" w:cs="PalatinoLinotype"/>
          <w:b/>
          <w:bCs/>
          <w:sz w:val="22"/>
          <w:szCs w:val="22"/>
        </w:rPr>
      </w:pPr>
    </w:p>
    <w:p w:rsidR="00AA0D30" w:rsidRDefault="00AA0D30" w:rsidP="00AA0D30">
      <w:pPr>
        <w:autoSpaceDE w:val="0"/>
        <w:jc w:val="right"/>
        <w:rPr>
          <w:rFonts w:ascii="Calibri" w:hAnsi="Calibri" w:cs="PalatinoLinotype"/>
          <w:b/>
          <w:bCs/>
          <w:sz w:val="22"/>
          <w:szCs w:val="22"/>
        </w:rPr>
      </w:pPr>
    </w:p>
    <w:p w:rsidR="00AA0D30" w:rsidRPr="000D2D94" w:rsidRDefault="001D2398" w:rsidP="001D2398">
      <w:pPr>
        <w:autoSpaceDE w:val="0"/>
        <w:rPr>
          <w:rFonts w:ascii="Calibri" w:hAnsi="Calibri" w:cs="PalatinoLinotype"/>
          <w:b/>
          <w:bCs/>
          <w:sz w:val="22"/>
          <w:szCs w:val="22"/>
        </w:rPr>
      </w:pPr>
      <w:r>
        <w:rPr>
          <w:rFonts w:ascii="Calibri" w:hAnsi="Calibri" w:cs="PalatinoLinotype"/>
          <w:b/>
          <w:bCs/>
          <w:sz w:val="22"/>
          <w:szCs w:val="22"/>
        </w:rPr>
        <w:t xml:space="preserve">Luogo e data __________________________ </w:t>
      </w:r>
    </w:p>
    <w:p w:rsidR="00AA0D30" w:rsidRPr="000D2D94" w:rsidRDefault="00AA0D30" w:rsidP="00AA0D30">
      <w:pPr>
        <w:autoSpaceDE w:val="0"/>
        <w:spacing w:line="360" w:lineRule="auto"/>
        <w:rPr>
          <w:rFonts w:ascii="Calibri" w:hAnsi="Calibri" w:cs="PalatinoLinotype"/>
          <w:sz w:val="22"/>
          <w:szCs w:val="22"/>
        </w:rPr>
      </w:pPr>
    </w:p>
    <w:p w:rsidR="00AA0D30" w:rsidRDefault="00AA0D30" w:rsidP="00AA0D30">
      <w:pPr>
        <w:autoSpaceDE w:val="0"/>
        <w:spacing w:line="360" w:lineRule="auto"/>
        <w:rPr>
          <w:rFonts w:ascii="Calibri" w:hAnsi="Calibri" w:cs="PalatinoLinotype"/>
          <w:sz w:val="22"/>
          <w:szCs w:val="22"/>
        </w:rPr>
      </w:pPr>
    </w:p>
    <w:p w:rsidR="00570A4B" w:rsidRDefault="00570A4B" w:rsidP="00AA0D30">
      <w:pPr>
        <w:autoSpaceDE w:val="0"/>
        <w:rPr>
          <w:rFonts w:ascii="Calibri" w:hAnsi="Calibri" w:cs="PalatinoLinotype"/>
          <w:sz w:val="22"/>
          <w:szCs w:val="22"/>
        </w:rPr>
      </w:pPr>
    </w:p>
    <w:p w:rsidR="00570A4B" w:rsidRDefault="00570A4B" w:rsidP="00AA0D30">
      <w:pPr>
        <w:autoSpaceDE w:val="0"/>
        <w:rPr>
          <w:rFonts w:ascii="Calibri" w:hAnsi="Calibri" w:cs="PalatinoLinotype"/>
          <w:sz w:val="22"/>
          <w:szCs w:val="22"/>
        </w:rPr>
      </w:pPr>
    </w:p>
    <w:p w:rsidR="00AA0D30" w:rsidRPr="009E0DA9" w:rsidRDefault="00570A4B" w:rsidP="00AA0D30">
      <w:pPr>
        <w:autoSpaceDE w:val="0"/>
        <w:rPr>
          <w:rFonts w:ascii="Calibri" w:hAnsi="Calibri" w:cs="PalatinoLinotype"/>
          <w:sz w:val="22"/>
          <w:szCs w:val="22"/>
        </w:rPr>
      </w:pPr>
      <w:r>
        <w:rPr>
          <w:rFonts w:ascii="Calibri" w:hAnsi="Calibri" w:cs="PalatinoLinotype"/>
          <w:sz w:val="22"/>
          <w:szCs w:val="22"/>
        </w:rPr>
        <w:tab/>
      </w:r>
      <w:r>
        <w:rPr>
          <w:rFonts w:ascii="Calibri" w:hAnsi="Calibri" w:cs="PalatinoLinotype"/>
          <w:sz w:val="22"/>
          <w:szCs w:val="22"/>
        </w:rPr>
        <w:tab/>
      </w:r>
      <w:r>
        <w:rPr>
          <w:rFonts w:ascii="Calibri" w:hAnsi="Calibri" w:cs="PalatinoLinotype"/>
          <w:sz w:val="22"/>
          <w:szCs w:val="22"/>
        </w:rPr>
        <w:tab/>
      </w:r>
      <w:r w:rsidR="00AA0D30" w:rsidRPr="009E0DA9">
        <w:rPr>
          <w:rFonts w:ascii="Calibri" w:hAnsi="Calibri" w:cs="PalatinoLinotype"/>
          <w:sz w:val="22"/>
          <w:szCs w:val="22"/>
        </w:rPr>
        <w:tab/>
      </w:r>
      <w:r w:rsidR="00AA0D30" w:rsidRPr="009E0DA9">
        <w:rPr>
          <w:rFonts w:ascii="Calibri" w:hAnsi="Calibri" w:cs="PalatinoLinotype"/>
          <w:sz w:val="22"/>
          <w:szCs w:val="22"/>
        </w:rPr>
        <w:tab/>
      </w:r>
      <w:r w:rsidR="00AA0D30" w:rsidRPr="009E0DA9">
        <w:rPr>
          <w:rFonts w:ascii="Calibri" w:hAnsi="Calibri" w:cs="PalatinoLinotype"/>
          <w:sz w:val="22"/>
          <w:szCs w:val="22"/>
        </w:rPr>
        <w:tab/>
      </w:r>
      <w:r w:rsidR="00AA0D30" w:rsidRPr="009E0DA9">
        <w:rPr>
          <w:rFonts w:ascii="Calibri" w:hAnsi="Calibri" w:cs="PalatinoLinotype"/>
          <w:sz w:val="22"/>
          <w:szCs w:val="22"/>
        </w:rPr>
        <w:tab/>
        <w:t>Firma</w:t>
      </w:r>
      <w:r w:rsidR="001D2398">
        <w:rPr>
          <w:rFonts w:ascii="Calibri" w:hAnsi="Calibri" w:cs="PalatinoLinotype"/>
          <w:sz w:val="22"/>
          <w:szCs w:val="22"/>
        </w:rPr>
        <w:t xml:space="preserve"> del candidato</w:t>
      </w:r>
    </w:p>
    <w:p w:rsidR="00AA0D30" w:rsidRPr="009E0DA9" w:rsidRDefault="00AA0D30" w:rsidP="00AA0D30">
      <w:pPr>
        <w:autoSpaceDE w:val="0"/>
        <w:rPr>
          <w:rFonts w:ascii="Calibri" w:hAnsi="Calibri" w:cs="PalatinoLinotype"/>
          <w:sz w:val="22"/>
          <w:szCs w:val="22"/>
        </w:rPr>
      </w:pPr>
    </w:p>
    <w:p w:rsidR="00AA0D30" w:rsidRDefault="00AA0D30" w:rsidP="00AA0D30">
      <w:pPr>
        <w:autoSpaceDE w:val="0"/>
        <w:rPr>
          <w:rFonts w:ascii="Arial" w:hAnsi="Arial" w:cs="PalatinoLinotype"/>
        </w:rPr>
      </w:pPr>
      <w:r>
        <w:rPr>
          <w:rFonts w:ascii="Arial" w:hAnsi="Arial" w:cs="PalatinoLinotype"/>
        </w:rPr>
        <w:tab/>
      </w:r>
      <w:r>
        <w:rPr>
          <w:rFonts w:ascii="Arial" w:hAnsi="Arial" w:cs="PalatinoLinotype"/>
        </w:rPr>
        <w:tab/>
      </w:r>
      <w:r>
        <w:rPr>
          <w:rFonts w:ascii="Arial" w:hAnsi="Arial" w:cs="PalatinoLinotype"/>
        </w:rPr>
        <w:tab/>
      </w:r>
      <w:r>
        <w:rPr>
          <w:rFonts w:ascii="Arial" w:hAnsi="Arial" w:cs="PalatinoLinotype"/>
        </w:rPr>
        <w:tab/>
      </w:r>
      <w:r>
        <w:rPr>
          <w:rFonts w:ascii="Arial" w:hAnsi="Arial" w:cs="PalatinoLinotype"/>
        </w:rPr>
        <w:tab/>
      </w:r>
      <w:r>
        <w:rPr>
          <w:rFonts w:ascii="Arial" w:hAnsi="Arial" w:cs="PalatinoLinotype"/>
        </w:rPr>
        <w:tab/>
      </w:r>
      <w:r>
        <w:rPr>
          <w:rFonts w:ascii="Arial" w:hAnsi="Arial" w:cs="PalatinoLinotype"/>
        </w:rPr>
        <w:tab/>
        <w:t>__________________________</w:t>
      </w:r>
    </w:p>
    <w:p w:rsidR="00127F44" w:rsidRDefault="00127F44">
      <w:bookmarkStart w:id="0" w:name="_GoBack"/>
      <w:bookmarkEnd w:id="0"/>
    </w:p>
    <w:sectPr w:rsidR="00127F44" w:rsidSect="009E0DA9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F59"/>
    <w:multiLevelType w:val="hybridMultilevel"/>
    <w:tmpl w:val="864ED48E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1578"/>
    <w:multiLevelType w:val="hybridMultilevel"/>
    <w:tmpl w:val="CD7A3C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2DE"/>
    <w:multiLevelType w:val="hybridMultilevel"/>
    <w:tmpl w:val="7E8EA918"/>
    <w:lvl w:ilvl="0" w:tplc="D292DB2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30"/>
    <w:rsid w:val="00045DB6"/>
    <w:rsid w:val="00127F44"/>
    <w:rsid w:val="0019160F"/>
    <w:rsid w:val="001D2398"/>
    <w:rsid w:val="001D712B"/>
    <w:rsid w:val="00243994"/>
    <w:rsid w:val="002B0786"/>
    <w:rsid w:val="003E51B2"/>
    <w:rsid w:val="00570A4B"/>
    <w:rsid w:val="005C70C0"/>
    <w:rsid w:val="0064596F"/>
    <w:rsid w:val="00775586"/>
    <w:rsid w:val="008655BF"/>
    <w:rsid w:val="008C6625"/>
    <w:rsid w:val="008F481B"/>
    <w:rsid w:val="00923DAC"/>
    <w:rsid w:val="00992C0F"/>
    <w:rsid w:val="00A01ECE"/>
    <w:rsid w:val="00AA0D30"/>
    <w:rsid w:val="00BE61CB"/>
    <w:rsid w:val="00BF0C0B"/>
    <w:rsid w:val="00C25901"/>
    <w:rsid w:val="00C71302"/>
    <w:rsid w:val="00C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EEE9-9262-4C9F-83F2-58FCDB2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D30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3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70C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20</cp:revision>
  <dcterms:created xsi:type="dcterms:W3CDTF">2020-10-13T07:19:00Z</dcterms:created>
  <dcterms:modified xsi:type="dcterms:W3CDTF">2022-11-22T14:33:00Z</dcterms:modified>
</cp:coreProperties>
</file>